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C34DC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2435" w:rsidRDefault="00A92435" w:rsidP="00A9243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2435" w:rsidRPr="00124C40" w:rsidRDefault="00597301" w:rsidP="00A9243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23</w:t>
      </w:r>
      <w:bookmarkStart w:id="0" w:name="_GoBack"/>
      <w:bookmarkEnd w:id="0"/>
      <w:r w:rsidR="00A92435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2E6FA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92435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E6FA4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A92435" w:rsidRPr="00124C40" w:rsidRDefault="00A92435" w:rsidP="00A924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6FA4" w:rsidRPr="002E6FA4" w:rsidRDefault="002E6FA4" w:rsidP="002E6FA4">
      <w:pPr>
        <w:jc w:val="center"/>
        <w:rPr>
          <w:rStyle w:val="ac"/>
          <w:rFonts w:ascii="Times New Roman" w:hAnsi="Times New Roman" w:cs="Times New Roman"/>
          <w:sz w:val="24"/>
          <w:szCs w:val="24"/>
        </w:rPr>
      </w:pPr>
      <w:r w:rsidRPr="002E6FA4">
        <w:rPr>
          <w:rStyle w:val="ac"/>
          <w:rFonts w:ascii="Times New Roman" w:hAnsi="Times New Roman" w:cs="Times New Roman"/>
          <w:sz w:val="24"/>
          <w:szCs w:val="24"/>
        </w:rPr>
        <w:t>В I квартале 2024 года бизнес Красноярского края получил более 3 млрд рублей в рамках Программы «1764»</w:t>
      </w:r>
    </w:p>
    <w:p w:rsidR="002E6FA4" w:rsidRPr="00BD3E9C" w:rsidRDefault="002E6FA4" w:rsidP="002E6FA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D3E9C">
        <w:rPr>
          <w:rFonts w:ascii="Times New Roman" w:hAnsi="Times New Roman" w:cs="Times New Roman"/>
          <w:sz w:val="24"/>
          <w:szCs w:val="24"/>
        </w:rPr>
        <w:t xml:space="preserve">По итогам первого квартала 2024 года субъекты МСП Красноярского края заключили 156 кредитных договоров в рамках федеральной Программы льготного кредитования «1764». Малым бизнесом, в том числе микропредприятиями, привлечено 99% от общего объёма льготных кредитов, средними – 1%. Средневзвешенная ставка по кредитам составила 13,5% годовых. Программа «1764» реализуется в рамках национального проекта «Малое и среднее предпринимательство», который инициировал Президент России </w:t>
      </w:r>
      <w:r w:rsidRPr="00BD3E9C">
        <w:rPr>
          <w:rStyle w:val="ac"/>
          <w:rFonts w:ascii="Times New Roman" w:hAnsi="Times New Roman" w:cs="Times New Roman"/>
          <w:b w:val="0"/>
          <w:sz w:val="24"/>
          <w:szCs w:val="24"/>
        </w:rPr>
        <w:t>Владимир Путин</w:t>
      </w:r>
      <w:r w:rsidRPr="00BD3E9C">
        <w:rPr>
          <w:rFonts w:ascii="Times New Roman" w:hAnsi="Times New Roman" w:cs="Times New Roman"/>
          <w:sz w:val="24"/>
          <w:szCs w:val="24"/>
        </w:rPr>
        <w:t xml:space="preserve"> и курирует заместитель председателя Правительства РФ </w:t>
      </w:r>
      <w:r w:rsidRPr="00BD3E9C">
        <w:rPr>
          <w:rStyle w:val="ac"/>
          <w:rFonts w:ascii="Times New Roman" w:hAnsi="Times New Roman" w:cs="Times New Roman"/>
          <w:b w:val="0"/>
          <w:sz w:val="24"/>
          <w:szCs w:val="24"/>
        </w:rPr>
        <w:t>Александр Новак</w:t>
      </w:r>
      <w:r w:rsidRPr="00BD3E9C">
        <w:rPr>
          <w:rFonts w:ascii="Times New Roman" w:hAnsi="Times New Roman" w:cs="Times New Roman"/>
          <w:b/>
          <w:sz w:val="24"/>
          <w:szCs w:val="24"/>
        </w:rPr>
        <w:t>.</w:t>
      </w:r>
    </w:p>
    <w:p w:rsidR="002E6FA4" w:rsidRPr="00CE40D3" w:rsidRDefault="002E6FA4" w:rsidP="002E6FA4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BD3E9C">
        <w:rPr>
          <w:rStyle w:val="ad"/>
          <w:rFonts w:ascii="Times New Roman" w:hAnsi="Times New Roman" w:cs="Times New Roman"/>
          <w:sz w:val="24"/>
          <w:szCs w:val="24"/>
        </w:rPr>
        <w:t>«Инструмент настроен на тенденцию роста приоритетных отраслей – быстрорастущих сфер с высоким мультипликативным эффектом. Это, например, обрабатывающие производства, технологические компании, туризм. Свыше 70% всех кредитов приходится на малый бизнес, при этом мы наблюдаем рост инвестиционного кредитования среди микропредприятий. Это означает, что таргетная господдержка выстроена грамотно и позволяет небольшим компаниям развиваться и масштабироваться»,</w:t>
      </w:r>
      <w:r w:rsidRPr="00BD3E9C">
        <w:rPr>
          <w:rFonts w:ascii="Times New Roman" w:hAnsi="Times New Roman" w:cs="Times New Roman"/>
          <w:sz w:val="24"/>
          <w:szCs w:val="24"/>
        </w:rPr>
        <w:t> </w:t>
      </w:r>
      <w:r w:rsidRPr="00CE40D3">
        <w:rPr>
          <w:rFonts w:ascii="Times New Roman" w:hAnsi="Times New Roman" w:cs="Times New Roman"/>
          <w:i/>
          <w:sz w:val="24"/>
          <w:szCs w:val="24"/>
        </w:rPr>
        <w:t xml:space="preserve">– сообщил министр экономического развития РФ </w:t>
      </w:r>
      <w:r w:rsidRPr="00CE40D3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>Максим Решетников.</w:t>
      </w:r>
      <w:r w:rsidRPr="00CE40D3">
        <w:rPr>
          <w:rFonts w:ascii="Times New Roman" w:hAnsi="Times New Roman" w:cs="Times New Roman"/>
          <w:b/>
          <w:i/>
          <w:sz w:val="24"/>
          <w:szCs w:val="24"/>
        </w:rPr>
        <w:t> </w:t>
      </w:r>
    </w:p>
    <w:p w:rsidR="002E6FA4" w:rsidRPr="00BD3E9C" w:rsidRDefault="002E6FA4" w:rsidP="002E6FA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D3E9C">
        <w:rPr>
          <w:rFonts w:ascii="Times New Roman" w:hAnsi="Times New Roman" w:cs="Times New Roman"/>
          <w:sz w:val="24"/>
          <w:szCs w:val="24"/>
        </w:rPr>
        <w:t>В реализации Программы «1764» участвует 14 банков. Наибольший объ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BD3E9C">
        <w:rPr>
          <w:rFonts w:ascii="Times New Roman" w:hAnsi="Times New Roman" w:cs="Times New Roman"/>
          <w:sz w:val="24"/>
          <w:szCs w:val="24"/>
        </w:rPr>
        <w:t>м финансирования предприниматели привлекли через ПАО СБЕРБАНК, БАНК ВТБ (ПАО), ПАО «ПРОМСВЯЗЬБАНК», ПАО «СОВКОМБАНК», АО «АЛЬФА-БАНК».</w:t>
      </w:r>
    </w:p>
    <w:p w:rsidR="002E6FA4" w:rsidRDefault="002E6FA4" w:rsidP="002E6FA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D3E9C">
        <w:rPr>
          <w:rFonts w:ascii="Times New Roman" w:hAnsi="Times New Roman" w:cs="Times New Roman"/>
          <w:sz w:val="24"/>
          <w:szCs w:val="24"/>
        </w:rPr>
        <w:t>По Программе «1764» предоставлен 1,1 млрд рублей транспортным компаниям и складским комплексам, 1,1 млрд рублей – предпринимателям оптовой и розничной торговли, 645 млн рублей – предпринимателям из обрабатывающего производства.</w:t>
      </w:r>
    </w:p>
    <w:p w:rsidR="002E6FA4" w:rsidRPr="00CE40D3" w:rsidRDefault="002E6FA4" w:rsidP="002E6FA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40D3">
        <w:rPr>
          <w:rFonts w:ascii="Times New Roman" w:hAnsi="Times New Roman" w:cs="Times New Roman"/>
          <w:i/>
          <w:sz w:val="24"/>
          <w:szCs w:val="24"/>
        </w:rPr>
        <w:t xml:space="preserve">«Программа льготного кредитования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CE40D3">
        <w:rPr>
          <w:rFonts w:ascii="Times New Roman" w:hAnsi="Times New Roman" w:cs="Times New Roman"/>
          <w:i/>
          <w:sz w:val="24"/>
          <w:szCs w:val="24"/>
        </w:rPr>
        <w:t>1764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Pr="00CE40D3">
        <w:rPr>
          <w:rFonts w:ascii="Times New Roman" w:hAnsi="Times New Roman" w:cs="Times New Roman"/>
          <w:i/>
          <w:sz w:val="24"/>
          <w:szCs w:val="24"/>
        </w:rPr>
        <w:t xml:space="preserve"> да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CE40D3">
        <w:rPr>
          <w:rFonts w:ascii="Times New Roman" w:hAnsi="Times New Roman" w:cs="Times New Roman"/>
          <w:i/>
          <w:sz w:val="24"/>
          <w:szCs w:val="24"/>
        </w:rPr>
        <w:t>т предпринимателям возможность получить финансовую поддержку для развития своего бизнеса. Благодаря специальным условиям по процентным ставкам и срокам погашения, участники программы могут реализовать свои проекты и увеличить объ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CE40D3">
        <w:rPr>
          <w:rFonts w:ascii="Times New Roman" w:hAnsi="Times New Roman" w:cs="Times New Roman"/>
          <w:i/>
          <w:sz w:val="24"/>
          <w:szCs w:val="24"/>
        </w:rPr>
        <w:t>мы производства. Помимо финансовой выгоды, участники программы также могут получить консультационную поддержку по вопросам развития своего бизнеса. Основная цель программы «1764» – стимулировать предпринимательскую активность и способствовать экономическому росту»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E40D3">
        <w:rPr>
          <w:rFonts w:ascii="Times New Roman" w:hAnsi="Times New Roman" w:cs="Times New Roman"/>
          <w:i/>
          <w:sz w:val="24"/>
          <w:szCs w:val="24"/>
        </w:rPr>
        <w:t xml:space="preserve">–  говорит Роман Мартынов, исполняющий обязанности руководителя агентства развития малого и среднего предпринимательства Красноярского края. </w:t>
      </w:r>
    </w:p>
    <w:p w:rsidR="002E6FA4" w:rsidRPr="00BD3E9C" w:rsidRDefault="002E6FA4" w:rsidP="002E6FA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D3E9C">
        <w:rPr>
          <w:rFonts w:ascii="Times New Roman" w:hAnsi="Times New Roman" w:cs="Times New Roman"/>
          <w:sz w:val="24"/>
          <w:szCs w:val="24"/>
        </w:rPr>
        <w:t>Программа льготного кредитования «1764» была запущена в рамках нацпроекта «Малое и среднее предпринимательство». Она представляет собой льготное субсидирование для малого и среднего бизнеса, благодаря которому предприниматели могут получить кредит по сниженной ставке. Кредиты можно взять на инвестиционные цели, пополнение оборотных средств и рефинансирование.</w:t>
      </w:r>
    </w:p>
    <w:p w:rsidR="00CA2FC3" w:rsidRPr="00124C40" w:rsidRDefault="00CA2FC3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AD" w:rsidRDefault="00755CD6" w:rsidP="002E6FA4">
      <w:pPr>
        <w:spacing w:after="0" w:line="240" w:lineRule="auto"/>
        <w:ind w:firstLine="709"/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+7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693" w:rsidRDefault="008F5693" w:rsidP="00800905">
      <w:pPr>
        <w:spacing w:after="0" w:line="240" w:lineRule="auto"/>
      </w:pPr>
      <w:r>
        <w:separator/>
      </w:r>
    </w:p>
  </w:endnote>
  <w:endnote w:type="continuationSeparator" w:id="0">
    <w:p w:rsidR="008F5693" w:rsidRDefault="008F5693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693" w:rsidRDefault="008F5693" w:rsidP="00800905">
      <w:pPr>
        <w:spacing w:after="0" w:line="240" w:lineRule="auto"/>
      </w:pPr>
      <w:r>
        <w:separator/>
      </w:r>
    </w:p>
  </w:footnote>
  <w:footnote w:type="continuationSeparator" w:id="0">
    <w:p w:rsidR="008F5693" w:rsidRDefault="008F5693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90A"/>
    <w:multiLevelType w:val="multilevel"/>
    <w:tmpl w:val="E70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124C40"/>
    <w:rsid w:val="001B66AD"/>
    <w:rsid w:val="001C259D"/>
    <w:rsid w:val="001C54E9"/>
    <w:rsid w:val="002E6FA4"/>
    <w:rsid w:val="002F6ABC"/>
    <w:rsid w:val="00377EA3"/>
    <w:rsid w:val="003A2BE6"/>
    <w:rsid w:val="003E5564"/>
    <w:rsid w:val="004739E5"/>
    <w:rsid w:val="004B5873"/>
    <w:rsid w:val="004E0352"/>
    <w:rsid w:val="0050097C"/>
    <w:rsid w:val="00534AB5"/>
    <w:rsid w:val="00597301"/>
    <w:rsid w:val="005B6F58"/>
    <w:rsid w:val="00635738"/>
    <w:rsid w:val="006D35DB"/>
    <w:rsid w:val="006E4D88"/>
    <w:rsid w:val="007047B4"/>
    <w:rsid w:val="00732EA3"/>
    <w:rsid w:val="00755CD6"/>
    <w:rsid w:val="007B7A1E"/>
    <w:rsid w:val="00800905"/>
    <w:rsid w:val="00865997"/>
    <w:rsid w:val="008A1B58"/>
    <w:rsid w:val="008B0A40"/>
    <w:rsid w:val="008B51D6"/>
    <w:rsid w:val="008F5693"/>
    <w:rsid w:val="009270F0"/>
    <w:rsid w:val="00972265"/>
    <w:rsid w:val="009A199C"/>
    <w:rsid w:val="009E4417"/>
    <w:rsid w:val="00A72534"/>
    <w:rsid w:val="00A92435"/>
    <w:rsid w:val="00B83A00"/>
    <w:rsid w:val="00B842D8"/>
    <w:rsid w:val="00BC4A12"/>
    <w:rsid w:val="00C76FDA"/>
    <w:rsid w:val="00CA2FC3"/>
    <w:rsid w:val="00D02BB9"/>
    <w:rsid w:val="00D71E17"/>
    <w:rsid w:val="00D9795A"/>
    <w:rsid w:val="00E97704"/>
    <w:rsid w:val="00EF5630"/>
    <w:rsid w:val="00F8582B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152BD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paragraph">
    <w:name w:val="paragraph_paragraph"/>
    <w:basedOn w:val="a"/>
    <w:rsid w:val="00CA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2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2435"/>
    <w:rPr>
      <w:rFonts w:ascii="Segoe U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2E6FA4"/>
    <w:rPr>
      <w:b/>
      <w:bCs/>
    </w:rPr>
  </w:style>
  <w:style w:type="character" w:styleId="ad">
    <w:name w:val="Emphasis"/>
    <w:basedOn w:val="a0"/>
    <w:uiPriority w:val="20"/>
    <w:qFormat/>
    <w:rsid w:val="002E6F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3</cp:revision>
  <cp:lastPrinted>2024-02-29T05:48:00Z</cp:lastPrinted>
  <dcterms:created xsi:type="dcterms:W3CDTF">2024-05-21T08:56:00Z</dcterms:created>
  <dcterms:modified xsi:type="dcterms:W3CDTF">2024-05-23T07:32:00Z</dcterms:modified>
</cp:coreProperties>
</file>